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40" w:rsidRPr="00AB15FC" w:rsidRDefault="00A93540" w:rsidP="00A93540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A93540" w:rsidRPr="00AB15FC" w:rsidRDefault="00A93540" w:rsidP="00A93540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A93540" w:rsidRPr="00AB15FC" w:rsidRDefault="00A93540" w:rsidP="00A93540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27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A93540" w:rsidRPr="00214547" w:rsidRDefault="00A93540" w:rsidP="00A93540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 w:val="18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19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A93540" w:rsidRDefault="00A93540" w:rsidP="00A93540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A93540" w:rsidRPr="00AB15FC" w:rsidRDefault="00A93540" w:rsidP="00A93540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A93540" w:rsidRDefault="00A93540" w:rsidP="00A9354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942A64">
        <w:rPr>
          <w:rFonts w:eastAsia="Times New Roman" w:cs="Times New Roman"/>
          <w:b/>
          <w:bCs/>
          <w:iCs/>
          <w:color w:val="000000"/>
          <w:sz w:val="20"/>
          <w:szCs w:val="20"/>
        </w:rPr>
        <w:t>30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/11/2020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942A64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04/12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</w:p>
    <w:p w:rsidR="00A93540" w:rsidRDefault="00A93540" w:rsidP="00A93540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A93540" w:rsidRPr="00AB15FC" w:rsidTr="00A06501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A93540" w:rsidRPr="00AB15FC" w:rsidRDefault="00A93540" w:rsidP="00A065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A93540" w:rsidRPr="00AB15FC" w:rsidRDefault="00A93540" w:rsidP="00A0650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93540" w:rsidRPr="00AB15FC" w:rsidRDefault="00A93540" w:rsidP="00A0650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93540" w:rsidRPr="00AB15FC" w:rsidTr="00A06501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(30/11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9335C1" w:rsidRPr="00AB15FC" w:rsidRDefault="00122911" w:rsidP="0056488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- 10</w:t>
            </w:r>
            <w:r w:rsidR="007A39C5" w:rsidRPr="007A39C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 w:rsidR="007A39C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56488D">
              <w:rPr>
                <w:rFonts w:eastAsia="Times New Roman" w:cs="Times New Roman"/>
                <w:bCs/>
                <w:iCs/>
                <w:sz w:val="16"/>
                <w:szCs w:val="16"/>
              </w:rPr>
              <w:t>Các đồng chí UVTV</w:t>
            </w:r>
            <w:r w:rsidR="007A39C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 dự, Ban Thường vụ Tỉnh ủy công bố các quyết định về công tác cán bộ.</w:t>
            </w:r>
          </w:p>
        </w:tc>
        <w:tc>
          <w:tcPr>
            <w:tcW w:w="1489" w:type="dxa"/>
          </w:tcPr>
          <w:p w:rsidR="00A93540" w:rsidRPr="00AB15FC" w:rsidRDefault="00122911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A93540" w:rsidRPr="00AB15FC" w:rsidRDefault="00122911" w:rsidP="004163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 BCH Đảng bộ</w:t>
            </w:r>
            <w:r w:rsidR="009335C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TP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lãnh đạo các BXD Đảng Thành ủy dư. </w:t>
            </w: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3540" w:rsidRPr="00AB15FC" w:rsidTr="00614BA0">
        <w:trPr>
          <w:trHeight w:val="135"/>
          <w:jc w:val="center"/>
        </w:trPr>
        <w:tc>
          <w:tcPr>
            <w:tcW w:w="845" w:type="dxa"/>
            <w:vMerge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540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614BA0" w:rsidRPr="00AB15FC" w:rsidRDefault="00614BA0" w:rsidP="004163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14BA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 w:rsidRPr="00614BA0">
              <w:rPr>
                <w:rFonts w:eastAsia="Times New Roman" w:cs="Times New Roman"/>
                <w:bCs/>
                <w:iCs/>
                <w:sz w:val="16"/>
                <w:szCs w:val="16"/>
              </w:rPr>
              <w:t>A.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Đức – PBT làm việc với Chi cục thi hành án dân sự theo chương trình giám sát của HĐND thành phố.</w:t>
            </w:r>
          </w:p>
        </w:tc>
        <w:tc>
          <w:tcPr>
            <w:tcW w:w="1489" w:type="dxa"/>
          </w:tcPr>
          <w:p w:rsidR="00A93540" w:rsidRPr="00AB15FC" w:rsidRDefault="00614BA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Chi cục THADS TP</w:t>
            </w:r>
          </w:p>
        </w:tc>
        <w:tc>
          <w:tcPr>
            <w:tcW w:w="311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3540" w:rsidRPr="00AB15FC" w:rsidTr="00A06501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9335C1" w:rsidRDefault="009335C1" w:rsidP="00A065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335C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Hưng – BT họp Ban Thường vụ Tỉnh ủy.</w:t>
            </w:r>
          </w:p>
          <w:p w:rsidR="009335C1" w:rsidRDefault="00047FF4" w:rsidP="00A065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</w:t>
            </w:r>
            <w:r w:rsidR="009335C1" w:rsidRPr="004931F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0: </w:t>
            </w:r>
            <w:r w:rsidR="009335C1" w:rsidRPr="004931F0">
              <w:rPr>
                <w:rFonts w:eastAsia="Times New Roman" w:cs="Times New Roman"/>
                <w:bCs/>
                <w:iCs/>
                <w:sz w:val="16"/>
                <w:szCs w:val="16"/>
              </w:rPr>
              <w:t>A</w:t>
            </w:r>
            <w:r w:rsidR="009335C1">
              <w:rPr>
                <w:rFonts w:eastAsia="Times New Roman" w:cs="Times New Roman"/>
                <w:bCs/>
                <w:iCs/>
                <w:sz w:val="16"/>
                <w:szCs w:val="16"/>
              </w:rPr>
              <w:t>. Đức – PBT dự Hội nghị trực tuyến toàn quốc về phòng chống HIV/AIDS.</w:t>
            </w:r>
          </w:p>
          <w:p w:rsidR="009335C1" w:rsidRPr="00373822" w:rsidRDefault="009335C1" w:rsidP="00A065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9335C1" w:rsidRDefault="009335C1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3540" w:rsidRPr="00AB15FC" w:rsidRDefault="004931F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2, tầng 3, UBND tỉnh</w:t>
            </w:r>
          </w:p>
        </w:tc>
        <w:tc>
          <w:tcPr>
            <w:tcW w:w="311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3540" w:rsidRPr="00AB15FC" w:rsidTr="00A06501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540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7A0F2B" w:rsidRDefault="007A0F2B" w:rsidP="007A0F2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A38D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Hưng – BT; A. Ảnh – PBT, CT UBND</w:t>
            </w:r>
            <w:r w:rsidRPr="001A38D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cùng UBND tỉnh họp tham vấn về phương án chống ngập thành phố Tam Kỳ và cao độ Quy hoạch san nền Phân khu 6, thành phố Tam Kỳ.</w:t>
            </w:r>
          </w:p>
          <w:p w:rsidR="00614BA0" w:rsidRPr="00AB15FC" w:rsidRDefault="00614BA0" w:rsidP="004163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14BA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 w:rsidRPr="00614BA0">
              <w:rPr>
                <w:rFonts w:eastAsia="Times New Roman" w:cs="Times New Roman"/>
                <w:bCs/>
                <w:iCs/>
                <w:sz w:val="16"/>
                <w:szCs w:val="16"/>
              </w:rPr>
              <w:t>A.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Đức – PBT làm việc với Tòa án nhân dân TP theo chương trình giám sát của HĐND thành phố.</w:t>
            </w:r>
          </w:p>
        </w:tc>
        <w:tc>
          <w:tcPr>
            <w:tcW w:w="1489" w:type="dxa"/>
          </w:tcPr>
          <w:p w:rsidR="007A0F2B" w:rsidRDefault="007A0F2B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2, tầng 3, UBND tỉnh</w:t>
            </w:r>
          </w:p>
          <w:p w:rsidR="00A93540" w:rsidRPr="00AB15FC" w:rsidRDefault="00614BA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Tòa án ND TP</w:t>
            </w:r>
          </w:p>
        </w:tc>
        <w:tc>
          <w:tcPr>
            <w:tcW w:w="311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3540" w:rsidRPr="00AB15FC" w:rsidTr="00A06501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93540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3540" w:rsidRPr="007A0F2B" w:rsidRDefault="007A0F2B" w:rsidP="007A0F2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A0F2B"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 w:rsidR="00F87A4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Hưng – BT; A. Đức – PBT làm việc tại cơ quan.</w:t>
            </w:r>
          </w:p>
        </w:tc>
        <w:tc>
          <w:tcPr>
            <w:tcW w:w="148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3540" w:rsidRPr="00AB15FC" w:rsidTr="00A06501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540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1A38DC" w:rsidRPr="00AB15FC" w:rsidRDefault="007A0F2B" w:rsidP="007A0F2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48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3540" w:rsidRPr="00AB15FC" w:rsidTr="00A06501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A93540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(03/12)</w:t>
            </w:r>
          </w:p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540" w:rsidRPr="00AB15FC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3540" w:rsidRDefault="007A39C5" w:rsidP="009335C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– BT </w:t>
            </w:r>
            <w:r w:rsidR="009335C1">
              <w:rPr>
                <w:rFonts w:eastAsia="Times New Roman" w:cs="Times New Roman"/>
                <w:bCs/>
                <w:iCs/>
                <w:sz w:val="16"/>
                <w:szCs w:val="16"/>
              </w:rPr>
              <w:t>dự Hội nghị Tỉnh ủy (cả ngày).</w:t>
            </w:r>
          </w:p>
          <w:p w:rsidR="0056488D" w:rsidRPr="00373822" w:rsidRDefault="0056488D" w:rsidP="009335C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6488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dự Đại hội Hội nạn nhân chất độc da cam/Dioxin thành phố Tam Kỳ, nhiệm kỳ 2019 – 2024.</w:t>
            </w:r>
          </w:p>
        </w:tc>
        <w:tc>
          <w:tcPr>
            <w:tcW w:w="1489" w:type="dxa"/>
          </w:tcPr>
          <w:p w:rsidR="00A93540" w:rsidRDefault="00A93540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6488D" w:rsidRPr="00AB15FC" w:rsidRDefault="0056488D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A93540" w:rsidRDefault="00A93540" w:rsidP="00A0650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6488D" w:rsidRPr="00AB15FC" w:rsidRDefault="0056488D" w:rsidP="00A0650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3540" w:rsidRPr="00AB15FC" w:rsidTr="00A06501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A93540" w:rsidRPr="00AB15FC" w:rsidRDefault="00A93540" w:rsidP="00A0650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540" w:rsidRDefault="00A93540" w:rsidP="00A0650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3540" w:rsidRPr="00373822" w:rsidRDefault="00614BA0" w:rsidP="00A065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A0F2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7A0F2B" w:rsidRPr="007A0F2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7A0F2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</w:t>
            </w:r>
            <w:r w:rsidR="007A0F2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Đức – PBT dự; A.Ảnh – PBT, CT UBND chủ trì họp UBND thường kỳ đánh giá nhiệm vụ tháng 11, triển khai nhiệm vụ tháng 12/2020.</w:t>
            </w:r>
          </w:p>
        </w:tc>
        <w:tc>
          <w:tcPr>
            <w:tcW w:w="1489" w:type="dxa"/>
          </w:tcPr>
          <w:p w:rsidR="00A93540" w:rsidRPr="00AB15FC" w:rsidRDefault="007A0F2B" w:rsidP="00A0650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0" w:rsidRPr="00AB15FC" w:rsidRDefault="00A93540" w:rsidP="00A0650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5087" w:rsidRPr="00AB15FC" w:rsidTr="00416388">
        <w:trPr>
          <w:trHeight w:val="295"/>
          <w:jc w:val="center"/>
        </w:trPr>
        <w:tc>
          <w:tcPr>
            <w:tcW w:w="845" w:type="dxa"/>
            <w:vMerge w:val="restart"/>
            <w:vAlign w:val="center"/>
          </w:tcPr>
          <w:p w:rsidR="00C95087" w:rsidRPr="00AB15FC" w:rsidRDefault="00C95087" w:rsidP="007A39C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C95087" w:rsidRDefault="00C95087" w:rsidP="007A39C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04/12)</w:t>
            </w:r>
          </w:p>
          <w:p w:rsidR="00C95087" w:rsidRPr="00AB15FC" w:rsidRDefault="00C95087" w:rsidP="007A39C5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5087" w:rsidRPr="00AB15FC" w:rsidRDefault="00C95087" w:rsidP="007A39C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C95087" w:rsidRPr="00373822" w:rsidRDefault="00C95087" w:rsidP="00941D5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10B6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</w:t>
            </w:r>
            <w:r w:rsidR="00941D5B">
              <w:rPr>
                <w:rFonts w:eastAsia="Times New Roman" w:cs="Times New Roman"/>
                <w:bCs/>
                <w:iCs/>
                <w:sz w:val="16"/>
                <w:szCs w:val="16"/>
              </w:rPr>
              <w:t>i nghị Cấp ủy lần thứ 3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C95087" w:rsidRPr="00AB15FC" w:rsidRDefault="00C95087" w:rsidP="00C9508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C95087" w:rsidRPr="00AB15FC" w:rsidRDefault="00C95087" w:rsidP="007A39C5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chuẩn bị nội dung, phát hành GM</w:t>
            </w:r>
          </w:p>
        </w:tc>
        <w:tc>
          <w:tcPr>
            <w:tcW w:w="1451" w:type="dxa"/>
          </w:tcPr>
          <w:p w:rsidR="00C95087" w:rsidRPr="00AB15FC" w:rsidRDefault="00C95087" w:rsidP="007A39C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087" w:rsidRPr="00AB15FC" w:rsidRDefault="00C95087" w:rsidP="007A39C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5087" w:rsidRPr="00AB15FC" w:rsidTr="00416388">
        <w:trPr>
          <w:trHeight w:val="343"/>
          <w:jc w:val="center"/>
        </w:trPr>
        <w:tc>
          <w:tcPr>
            <w:tcW w:w="845" w:type="dxa"/>
            <w:vMerge/>
            <w:vAlign w:val="center"/>
          </w:tcPr>
          <w:p w:rsidR="00C95087" w:rsidRDefault="00C95087" w:rsidP="00C9508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5087" w:rsidRDefault="00C95087" w:rsidP="00C9508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C95087" w:rsidRPr="00C95087" w:rsidRDefault="00C95087" w:rsidP="00C9508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Họp Ban Thường vụ Thành ủy,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đánh 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iá chất lượng TCCS đảng,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đảng viên năm 2020.</w:t>
            </w:r>
          </w:p>
        </w:tc>
        <w:tc>
          <w:tcPr>
            <w:tcW w:w="1489" w:type="dxa"/>
          </w:tcPr>
          <w:p w:rsidR="00C95087" w:rsidRDefault="00C95087" w:rsidP="00C9508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C95087" w:rsidRPr="00AB15FC" w:rsidRDefault="00C95087" w:rsidP="00C9508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(Lich thay GM). Giao BTC chuẩn bị nội dung</w:t>
            </w:r>
          </w:p>
        </w:tc>
        <w:tc>
          <w:tcPr>
            <w:tcW w:w="1451" w:type="dxa"/>
          </w:tcPr>
          <w:p w:rsidR="00C95087" w:rsidRPr="00AB15FC" w:rsidRDefault="00C95087" w:rsidP="00C9508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C95087" w:rsidRPr="00AB15FC" w:rsidRDefault="00C95087" w:rsidP="00C9508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5087" w:rsidRPr="00AB15FC" w:rsidTr="00614BA0">
        <w:trPr>
          <w:trHeight w:val="499"/>
          <w:jc w:val="center"/>
        </w:trPr>
        <w:tc>
          <w:tcPr>
            <w:tcW w:w="845" w:type="dxa"/>
            <w:vAlign w:val="center"/>
          </w:tcPr>
          <w:p w:rsidR="00C95087" w:rsidRPr="00AB15FC" w:rsidRDefault="00C95087" w:rsidP="00C9508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C95087" w:rsidRDefault="00C95087" w:rsidP="00C9508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05/12)</w:t>
            </w:r>
          </w:p>
          <w:p w:rsidR="00C95087" w:rsidRDefault="00C95087" w:rsidP="00C9508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5087" w:rsidRDefault="00C95087" w:rsidP="00C9508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52" w:type="dxa"/>
          </w:tcPr>
          <w:p w:rsidR="00C95087" w:rsidRDefault="00C95087" w:rsidP="00C9508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A0F2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7A0F2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Hưng – BT đi kiểm tra cùng Đoàn kiểm tra Trung ương về thẩm định thành phố hoàn thành nhiệm vụ nông thôn mới tại 4 xã.</w:t>
            </w:r>
          </w:p>
          <w:p w:rsidR="00C95087" w:rsidRPr="007A0F2B" w:rsidRDefault="00C95087" w:rsidP="00022F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A0F2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-10h30: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Hưng – BT làm việc với Đoàn kiểm tra Trung ương về thẩm định thành phố hoàn thành nhiệm vụ nông thôn mới.</w:t>
            </w:r>
            <w:bookmarkStart w:id="0" w:name="_GoBack"/>
            <w:bookmarkEnd w:id="0"/>
          </w:p>
        </w:tc>
        <w:tc>
          <w:tcPr>
            <w:tcW w:w="1489" w:type="dxa"/>
          </w:tcPr>
          <w:p w:rsidR="00C95087" w:rsidRDefault="00C95087" w:rsidP="00C9508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95087" w:rsidRDefault="00C95087" w:rsidP="00C9508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95087" w:rsidRPr="007A0F2B" w:rsidRDefault="00C95087" w:rsidP="004163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A0F2B"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416388">
              <w:rPr>
                <w:rFonts w:eastAsia="Times New Roman" w:cs="Times New Roman"/>
                <w:bCs/>
                <w:iCs/>
                <w:sz w:val="16"/>
                <w:szCs w:val="16"/>
              </w:rPr>
              <w:t>HT Thành ủy</w:t>
            </w:r>
          </w:p>
        </w:tc>
        <w:tc>
          <w:tcPr>
            <w:tcW w:w="3119" w:type="dxa"/>
          </w:tcPr>
          <w:p w:rsidR="00C95087" w:rsidRDefault="00C95087" w:rsidP="00C9508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5087" w:rsidRPr="00AB15FC" w:rsidRDefault="00C95087" w:rsidP="00C9508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087" w:rsidRPr="00AB15FC" w:rsidRDefault="00C95087" w:rsidP="00C9508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93540" w:rsidRPr="000438F6" w:rsidRDefault="00A93540" w:rsidP="00A93540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A93540" w:rsidRPr="00D21B94" w:rsidRDefault="00A93540" w:rsidP="00A93540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A93540" w:rsidTr="00A06501">
        <w:tc>
          <w:tcPr>
            <w:tcW w:w="7846" w:type="dxa"/>
          </w:tcPr>
          <w:p w:rsidR="00A93540" w:rsidRPr="000C6C9B" w:rsidRDefault="00A93540" w:rsidP="00A06501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A93540" w:rsidRDefault="00A93540" w:rsidP="00A06501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A93540" w:rsidRDefault="00A93540" w:rsidP="00A06501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A93540" w:rsidRDefault="00A93540" w:rsidP="00A06501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A93540" w:rsidRDefault="00A93540" w:rsidP="00A06501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A93540" w:rsidRDefault="00A93540" w:rsidP="00A06501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A93540" w:rsidRDefault="00A93540" w:rsidP="00A06501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A93540" w:rsidRDefault="00A93540" w:rsidP="00A06501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A93540" w:rsidRPr="00B36B8B" w:rsidRDefault="00A93540" w:rsidP="00A06501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A93540" w:rsidRDefault="00A93540" w:rsidP="00A06501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8A6988" w:rsidRDefault="00A93540" w:rsidP="00416388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sectPr w:rsidR="008A6988" w:rsidSect="00B36B8B">
      <w:footerReference w:type="even" r:id="rId7"/>
      <w:footerReference w:type="default" r:id="rId8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56" w:rsidRDefault="00EF7056">
      <w:pPr>
        <w:spacing w:after="0" w:line="240" w:lineRule="auto"/>
      </w:pPr>
      <w:r>
        <w:separator/>
      </w:r>
    </w:p>
  </w:endnote>
  <w:endnote w:type="continuationSeparator" w:id="0">
    <w:p w:rsidR="00EF7056" w:rsidRDefault="00EF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A62B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EF7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A62B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388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EF7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56" w:rsidRDefault="00EF7056">
      <w:pPr>
        <w:spacing w:after="0" w:line="240" w:lineRule="auto"/>
      </w:pPr>
      <w:r>
        <w:separator/>
      </w:r>
    </w:p>
  </w:footnote>
  <w:footnote w:type="continuationSeparator" w:id="0">
    <w:p w:rsidR="00EF7056" w:rsidRDefault="00EF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774"/>
    <w:multiLevelType w:val="hybridMultilevel"/>
    <w:tmpl w:val="45727B4C"/>
    <w:lvl w:ilvl="0" w:tplc="D1EE4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E6E"/>
    <w:multiLevelType w:val="hybridMultilevel"/>
    <w:tmpl w:val="72C6A04C"/>
    <w:lvl w:ilvl="0" w:tplc="BF328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585B"/>
    <w:multiLevelType w:val="hybridMultilevel"/>
    <w:tmpl w:val="DA98BA98"/>
    <w:lvl w:ilvl="0" w:tplc="EC24A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40"/>
    <w:rsid w:val="00022F4C"/>
    <w:rsid w:val="00047FF4"/>
    <w:rsid w:val="000A1F63"/>
    <w:rsid w:val="00122911"/>
    <w:rsid w:val="00124AAC"/>
    <w:rsid w:val="001A38DC"/>
    <w:rsid w:val="00273FEB"/>
    <w:rsid w:val="0028661C"/>
    <w:rsid w:val="002E795A"/>
    <w:rsid w:val="00416388"/>
    <w:rsid w:val="00455FB0"/>
    <w:rsid w:val="004931F0"/>
    <w:rsid w:val="0056488D"/>
    <w:rsid w:val="005A7D78"/>
    <w:rsid w:val="00614BA0"/>
    <w:rsid w:val="006E6AA2"/>
    <w:rsid w:val="007A0F2B"/>
    <w:rsid w:val="007A39C5"/>
    <w:rsid w:val="008A6988"/>
    <w:rsid w:val="00900121"/>
    <w:rsid w:val="009335C1"/>
    <w:rsid w:val="00941D5B"/>
    <w:rsid w:val="00942A64"/>
    <w:rsid w:val="00955E03"/>
    <w:rsid w:val="00997A79"/>
    <w:rsid w:val="00A62BDA"/>
    <w:rsid w:val="00A93540"/>
    <w:rsid w:val="00C95087"/>
    <w:rsid w:val="00EF7056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BD438-6E7D-4244-910B-6AAEBC67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40"/>
  </w:style>
  <w:style w:type="character" w:styleId="PageNumber">
    <w:name w:val="page number"/>
    <w:basedOn w:val="DefaultParagraphFont"/>
    <w:rsid w:val="00A93540"/>
  </w:style>
  <w:style w:type="table" w:styleId="TableGrid">
    <w:name w:val="Table Grid"/>
    <w:basedOn w:val="TableNormal"/>
    <w:uiPriority w:val="39"/>
    <w:rsid w:val="00A9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2020-11-30T09:11:00Z</cp:lastPrinted>
  <dcterms:created xsi:type="dcterms:W3CDTF">2020-11-26T02:04:00Z</dcterms:created>
  <dcterms:modified xsi:type="dcterms:W3CDTF">2020-11-30T09:13:00Z</dcterms:modified>
</cp:coreProperties>
</file>